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E285E">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44"/>
          <w:szCs w:val="44"/>
          <w:lang w:val="en-US" w:eastAsia="zh-CN"/>
        </w:rPr>
      </w:pPr>
      <w:r>
        <w:rPr>
          <w:rFonts w:hint="eastAsia" w:ascii="黑体" w:hAnsi="黑体" w:eastAsia="黑体" w:cs="黑体"/>
          <w:b/>
          <w:bCs/>
          <w:sz w:val="44"/>
          <w:szCs w:val="44"/>
          <w:lang w:val="en-US" w:eastAsia="zh-CN"/>
        </w:rPr>
        <w:t>赣州蓉江新区人民医院、潭口镇卫生院队服项目采购需求</w:t>
      </w:r>
    </w:p>
    <w:p w14:paraId="28EEBB0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项目</w:t>
      </w:r>
      <w:r>
        <w:rPr>
          <w:rFonts w:hint="eastAsia" w:ascii="黑体" w:hAnsi="黑体" w:eastAsia="黑体" w:cs="黑体"/>
          <w:b w:val="0"/>
          <w:bCs w:val="0"/>
          <w:sz w:val="32"/>
          <w:szCs w:val="32"/>
          <w:lang w:val="en-US" w:eastAsia="zh-CN"/>
        </w:rPr>
        <w:t>基本</w:t>
      </w:r>
      <w:r>
        <w:rPr>
          <w:rFonts w:hint="eastAsia" w:ascii="黑体" w:hAnsi="黑体" w:eastAsia="黑体" w:cs="黑体"/>
          <w:b w:val="0"/>
          <w:bCs w:val="0"/>
          <w:sz w:val="32"/>
          <w:szCs w:val="32"/>
        </w:rPr>
        <w:t>情况</w:t>
      </w:r>
    </w:p>
    <w:tbl>
      <w:tblPr>
        <w:tblStyle w:val="10"/>
        <w:tblW w:w="8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3369"/>
        <w:gridCol w:w="841"/>
        <w:gridCol w:w="1490"/>
        <w:gridCol w:w="2066"/>
      </w:tblGrid>
      <w:tr w14:paraId="75E08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845" w:type="dxa"/>
            <w:tcBorders>
              <w:left w:val="single" w:color="auto" w:sz="4" w:space="0"/>
            </w:tcBorders>
            <w:noWrap w:val="0"/>
            <w:vAlign w:val="center"/>
          </w:tcPr>
          <w:p w14:paraId="0A3734D7">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kern w:val="2"/>
                <w:sz w:val="30"/>
                <w:szCs w:val="30"/>
                <w:highlight w:val="none"/>
                <w:lang w:val="en-US" w:eastAsia="zh-CN" w:bidi="ar-SA"/>
              </w:rPr>
            </w:pPr>
            <w:r>
              <w:rPr>
                <w:rFonts w:hint="eastAsia" w:ascii="仿宋_GB2312" w:hAnsi="仿宋_GB2312" w:eastAsia="仿宋_GB2312" w:cs="仿宋_GB2312"/>
                <w:b w:val="0"/>
                <w:bCs w:val="0"/>
                <w:color w:val="auto"/>
                <w:kern w:val="2"/>
                <w:sz w:val="30"/>
                <w:szCs w:val="30"/>
                <w:highlight w:val="none"/>
                <w:lang w:val="en-US" w:eastAsia="zh-CN" w:bidi="ar-SA"/>
              </w:rPr>
              <w:t>序号</w:t>
            </w:r>
          </w:p>
        </w:tc>
        <w:tc>
          <w:tcPr>
            <w:tcW w:w="3369" w:type="dxa"/>
            <w:noWrap w:val="0"/>
            <w:vAlign w:val="center"/>
          </w:tcPr>
          <w:p w14:paraId="2B62BCCE">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kern w:val="2"/>
                <w:sz w:val="30"/>
                <w:szCs w:val="30"/>
                <w:highlight w:val="none"/>
                <w:lang w:val="en-US" w:eastAsia="zh-CN" w:bidi="ar-SA"/>
              </w:rPr>
            </w:pPr>
            <w:r>
              <w:rPr>
                <w:rFonts w:hint="eastAsia" w:ascii="仿宋_GB2312" w:hAnsi="仿宋_GB2312" w:eastAsia="仿宋_GB2312" w:cs="仿宋_GB2312"/>
                <w:b w:val="0"/>
                <w:bCs w:val="0"/>
                <w:color w:val="auto"/>
                <w:kern w:val="2"/>
                <w:sz w:val="30"/>
                <w:szCs w:val="30"/>
                <w:highlight w:val="none"/>
                <w:lang w:val="en-US" w:eastAsia="zh-CN" w:bidi="ar-SA"/>
              </w:rPr>
              <w:t>项目名称</w:t>
            </w:r>
          </w:p>
        </w:tc>
        <w:tc>
          <w:tcPr>
            <w:tcW w:w="841" w:type="dxa"/>
            <w:noWrap w:val="0"/>
            <w:vAlign w:val="center"/>
          </w:tcPr>
          <w:p w14:paraId="2E246265">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kern w:val="2"/>
                <w:sz w:val="30"/>
                <w:szCs w:val="30"/>
                <w:highlight w:val="none"/>
                <w:lang w:val="en-US" w:eastAsia="zh-CN" w:bidi="ar-SA"/>
              </w:rPr>
            </w:pPr>
            <w:r>
              <w:rPr>
                <w:rFonts w:hint="eastAsia" w:ascii="仿宋_GB2312" w:hAnsi="仿宋_GB2312" w:eastAsia="仿宋_GB2312" w:cs="仿宋_GB2312"/>
                <w:b w:val="0"/>
                <w:bCs w:val="0"/>
                <w:color w:val="auto"/>
                <w:kern w:val="2"/>
                <w:sz w:val="30"/>
                <w:szCs w:val="30"/>
                <w:highlight w:val="none"/>
                <w:lang w:val="en-US" w:eastAsia="zh-CN" w:bidi="ar-SA"/>
              </w:rPr>
              <w:t>数量</w:t>
            </w:r>
          </w:p>
        </w:tc>
        <w:tc>
          <w:tcPr>
            <w:tcW w:w="1490" w:type="dxa"/>
            <w:noWrap w:val="0"/>
            <w:vAlign w:val="center"/>
          </w:tcPr>
          <w:p w14:paraId="591049BF">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kern w:val="2"/>
                <w:sz w:val="30"/>
                <w:szCs w:val="30"/>
                <w:highlight w:val="none"/>
                <w:lang w:val="en-US" w:eastAsia="zh-CN" w:bidi="ar-SA"/>
              </w:rPr>
            </w:pPr>
            <w:r>
              <w:rPr>
                <w:rFonts w:hint="eastAsia" w:ascii="仿宋_GB2312" w:hAnsi="仿宋_GB2312" w:eastAsia="仿宋_GB2312" w:cs="仿宋_GB2312"/>
                <w:b w:val="0"/>
                <w:bCs w:val="0"/>
                <w:color w:val="auto"/>
                <w:kern w:val="2"/>
                <w:sz w:val="30"/>
                <w:szCs w:val="30"/>
                <w:highlight w:val="none"/>
                <w:lang w:val="en-US" w:eastAsia="zh-CN" w:bidi="ar-SA"/>
              </w:rPr>
              <w:t>单 价</w:t>
            </w:r>
          </w:p>
        </w:tc>
        <w:tc>
          <w:tcPr>
            <w:tcW w:w="2066" w:type="dxa"/>
            <w:noWrap w:val="0"/>
            <w:vAlign w:val="center"/>
          </w:tcPr>
          <w:p w14:paraId="383A5725">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kern w:val="2"/>
                <w:sz w:val="30"/>
                <w:szCs w:val="30"/>
                <w:highlight w:val="none"/>
                <w:lang w:val="en-US" w:eastAsia="zh-CN" w:bidi="ar-SA"/>
              </w:rPr>
            </w:pPr>
            <w:r>
              <w:rPr>
                <w:rFonts w:hint="eastAsia" w:ascii="仿宋_GB2312" w:hAnsi="仿宋_GB2312" w:eastAsia="仿宋_GB2312" w:cs="仿宋_GB2312"/>
                <w:b w:val="0"/>
                <w:bCs w:val="0"/>
                <w:color w:val="auto"/>
                <w:kern w:val="2"/>
                <w:sz w:val="30"/>
                <w:szCs w:val="30"/>
                <w:highlight w:val="none"/>
                <w:lang w:val="en-US" w:eastAsia="zh-CN" w:bidi="ar-SA"/>
              </w:rPr>
              <w:t>预算金额（元）</w:t>
            </w:r>
          </w:p>
        </w:tc>
      </w:tr>
      <w:tr w14:paraId="6482F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2" w:hRule="atLeast"/>
          <w:jc w:val="center"/>
        </w:trPr>
        <w:tc>
          <w:tcPr>
            <w:tcW w:w="845" w:type="dxa"/>
            <w:tcBorders>
              <w:left w:val="single" w:color="auto" w:sz="4" w:space="0"/>
            </w:tcBorders>
            <w:noWrap w:val="0"/>
            <w:vAlign w:val="center"/>
          </w:tcPr>
          <w:p w14:paraId="00883DC1">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kern w:val="2"/>
                <w:sz w:val="30"/>
                <w:szCs w:val="30"/>
                <w:highlight w:val="none"/>
                <w:lang w:val="en-US" w:eastAsia="zh-CN" w:bidi="ar-SA"/>
              </w:rPr>
            </w:pPr>
            <w:r>
              <w:rPr>
                <w:rFonts w:hint="eastAsia" w:ascii="仿宋_GB2312" w:hAnsi="仿宋_GB2312" w:eastAsia="仿宋_GB2312" w:cs="仿宋_GB2312"/>
                <w:b w:val="0"/>
                <w:bCs w:val="0"/>
                <w:color w:val="auto"/>
                <w:kern w:val="2"/>
                <w:sz w:val="30"/>
                <w:szCs w:val="30"/>
                <w:highlight w:val="none"/>
                <w:lang w:val="en-US" w:eastAsia="zh-CN" w:bidi="ar-SA"/>
              </w:rPr>
              <w:t>1</w:t>
            </w:r>
          </w:p>
        </w:tc>
        <w:tc>
          <w:tcPr>
            <w:tcW w:w="3369" w:type="dxa"/>
            <w:noWrap w:val="0"/>
            <w:vAlign w:val="center"/>
          </w:tcPr>
          <w:p w14:paraId="1BA9ED45">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kern w:val="2"/>
                <w:sz w:val="30"/>
                <w:szCs w:val="30"/>
                <w:highlight w:val="none"/>
                <w:lang w:val="en-US" w:eastAsia="zh-CN" w:bidi="ar-SA"/>
              </w:rPr>
            </w:pPr>
            <w:r>
              <w:rPr>
                <w:rFonts w:hint="eastAsia" w:ascii="仿宋_GB2312" w:hAnsi="仿宋_GB2312" w:eastAsia="仿宋_GB2312" w:cs="仿宋_GB2312"/>
                <w:b w:val="0"/>
                <w:bCs w:val="0"/>
                <w:color w:val="auto"/>
                <w:kern w:val="2"/>
                <w:sz w:val="30"/>
                <w:szCs w:val="30"/>
                <w:highlight w:val="none"/>
                <w:lang w:val="en-US" w:eastAsia="zh-CN" w:bidi="ar-SA"/>
              </w:rPr>
              <w:t>赣州蓉江新区人民医院、潭口镇卫生院队服</w:t>
            </w:r>
          </w:p>
        </w:tc>
        <w:tc>
          <w:tcPr>
            <w:tcW w:w="841" w:type="dxa"/>
            <w:noWrap w:val="0"/>
            <w:vAlign w:val="center"/>
          </w:tcPr>
          <w:p w14:paraId="173712C9">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kern w:val="2"/>
                <w:sz w:val="30"/>
                <w:szCs w:val="30"/>
                <w:highlight w:val="none"/>
                <w:lang w:val="en-US" w:eastAsia="zh-CN" w:bidi="ar-SA"/>
              </w:rPr>
            </w:pPr>
            <w:r>
              <w:rPr>
                <w:rFonts w:hint="eastAsia" w:ascii="仿宋_GB2312" w:hAnsi="仿宋_GB2312" w:eastAsia="仿宋_GB2312" w:cs="仿宋_GB2312"/>
                <w:b w:val="0"/>
                <w:bCs w:val="0"/>
                <w:color w:val="auto"/>
                <w:kern w:val="2"/>
                <w:sz w:val="30"/>
                <w:szCs w:val="30"/>
                <w:highlight w:val="none"/>
                <w:lang w:val="en-US" w:eastAsia="zh-CN" w:bidi="ar-SA"/>
              </w:rPr>
              <w:t>249</w:t>
            </w:r>
          </w:p>
        </w:tc>
        <w:tc>
          <w:tcPr>
            <w:tcW w:w="1490" w:type="dxa"/>
            <w:noWrap w:val="0"/>
            <w:vAlign w:val="center"/>
          </w:tcPr>
          <w:p w14:paraId="6B8FB071">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kern w:val="2"/>
                <w:sz w:val="30"/>
                <w:szCs w:val="30"/>
                <w:highlight w:val="none"/>
                <w:lang w:val="en-US" w:eastAsia="zh-CN" w:bidi="ar-SA"/>
              </w:rPr>
            </w:pPr>
            <w:r>
              <w:rPr>
                <w:rFonts w:hint="eastAsia" w:ascii="仿宋_GB2312" w:hAnsi="仿宋_GB2312" w:eastAsia="仿宋_GB2312" w:cs="仿宋_GB2312"/>
                <w:b w:val="0"/>
                <w:bCs w:val="0"/>
                <w:color w:val="auto"/>
                <w:kern w:val="2"/>
                <w:sz w:val="30"/>
                <w:szCs w:val="30"/>
                <w:highlight w:val="none"/>
                <w:lang w:val="en-US" w:eastAsia="zh-CN" w:bidi="ar-SA"/>
              </w:rPr>
              <w:t>490元/套</w:t>
            </w:r>
          </w:p>
        </w:tc>
        <w:tc>
          <w:tcPr>
            <w:tcW w:w="2066" w:type="dxa"/>
            <w:noWrap w:val="0"/>
            <w:vAlign w:val="center"/>
          </w:tcPr>
          <w:p w14:paraId="0FB633B4">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kern w:val="2"/>
                <w:sz w:val="30"/>
                <w:szCs w:val="30"/>
                <w:highlight w:val="none"/>
                <w:lang w:val="en-US" w:eastAsia="zh-CN" w:bidi="ar-SA"/>
              </w:rPr>
            </w:pPr>
            <w:r>
              <w:rPr>
                <w:rFonts w:hint="eastAsia" w:ascii="仿宋_GB2312" w:hAnsi="仿宋_GB2312" w:eastAsia="仿宋_GB2312" w:cs="仿宋_GB2312"/>
                <w:b w:val="0"/>
                <w:bCs w:val="0"/>
                <w:color w:val="auto"/>
                <w:kern w:val="2"/>
                <w:sz w:val="30"/>
                <w:szCs w:val="30"/>
                <w:highlight w:val="none"/>
                <w:lang w:val="en-US" w:eastAsia="zh-CN" w:bidi="ar-SA"/>
              </w:rPr>
              <w:t>122010元</w:t>
            </w:r>
          </w:p>
        </w:tc>
      </w:tr>
    </w:tbl>
    <w:p w14:paraId="04E2CC7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二、资格要求</w:t>
      </w:r>
    </w:p>
    <w:p w14:paraId="75A4C589">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1.基本资格条件：</w:t>
      </w:r>
    </w:p>
    <w:p w14:paraId="399F421C">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（1）具有独立承担民事责任的能力；</w:t>
      </w:r>
    </w:p>
    <w:p w14:paraId="681D46E6">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（2）具有良好的商业信誉和健全的财务会计制度；</w:t>
      </w:r>
    </w:p>
    <w:p w14:paraId="5EC06F98">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（3）具有履行合同所必需的设备和专业技术能力；</w:t>
      </w:r>
    </w:p>
    <w:p w14:paraId="34BDDC52">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 xml:space="preserve">（4）有依法缴纳税收和社会保障资金的良好记录； </w:t>
      </w:r>
    </w:p>
    <w:p w14:paraId="7952DB65">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（5）参加政府采购活动前三年内，在经营活动中没有重大违法记录。</w:t>
      </w:r>
    </w:p>
    <w:p w14:paraId="6375FF48">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2.本项目的特定资格要求：无</w:t>
      </w:r>
    </w:p>
    <w:p w14:paraId="25E308C0">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3.法律法规要求：</w:t>
      </w:r>
    </w:p>
    <w:p w14:paraId="42494F12">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（1）单位负责人为同一人或者存在直接控股、管理关系的不同供应商，不得参加同一合同项下的采购活动。</w:t>
      </w:r>
    </w:p>
    <w:p w14:paraId="330F6867">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（2）为采购项目提供整体设计、规范编制或者项目管理、监理、检测等服务的供应商不得参加该采购项目的采购活动。</w:t>
      </w:r>
    </w:p>
    <w:p w14:paraId="631877E4">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供应商被医院列入不良记录名单的、被“信用中国”网站列入失信被执行人和重大税收违法案件当事人名单的、被“中国政府采购网”网站列入政府采购严重违法失信行为记录名单（处罚期限尚未届满的），不得参与本项目的采购活动。</w:t>
      </w:r>
    </w:p>
    <w:p w14:paraId="2B1A4EE1">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zh-CN"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4.</w:t>
      </w:r>
      <w:r>
        <w:rPr>
          <w:rFonts w:hint="eastAsia" w:ascii="仿宋_GB2312" w:hAnsi="仿宋_GB2312" w:eastAsia="仿宋_GB2312" w:cs="仿宋_GB2312"/>
          <w:b w:val="0"/>
          <w:bCs w:val="0"/>
          <w:color w:val="auto"/>
          <w:kern w:val="2"/>
          <w:sz w:val="32"/>
          <w:szCs w:val="32"/>
          <w:highlight w:val="none"/>
          <w:lang w:val="zh-CN" w:eastAsia="zh-CN" w:bidi="ar-SA"/>
        </w:rPr>
        <w:t>参与采购人自行采购项目的供应商有以下情形之一的，列入不良记录名单，</w:t>
      </w:r>
      <w:r>
        <w:rPr>
          <w:rFonts w:hint="eastAsia" w:ascii="仿宋_GB2312" w:hAnsi="仿宋_GB2312" w:eastAsia="仿宋_GB2312" w:cs="仿宋_GB2312"/>
          <w:b w:val="0"/>
          <w:bCs w:val="0"/>
          <w:color w:val="auto"/>
          <w:kern w:val="2"/>
          <w:sz w:val="32"/>
          <w:szCs w:val="32"/>
          <w:highlight w:val="none"/>
          <w:lang w:val="en-US" w:eastAsia="zh-CN" w:bidi="ar-SA"/>
        </w:rPr>
        <w:t>三</w:t>
      </w:r>
      <w:r>
        <w:rPr>
          <w:rFonts w:hint="eastAsia" w:ascii="仿宋_GB2312" w:hAnsi="仿宋_GB2312" w:eastAsia="仿宋_GB2312" w:cs="仿宋_GB2312"/>
          <w:b w:val="0"/>
          <w:bCs w:val="0"/>
          <w:color w:val="auto"/>
          <w:kern w:val="2"/>
          <w:sz w:val="32"/>
          <w:szCs w:val="32"/>
          <w:highlight w:val="none"/>
          <w:lang w:val="zh-CN" w:eastAsia="zh-CN" w:bidi="ar-SA"/>
        </w:rPr>
        <w:t>年内不得参与采购人自行采购项目，</w:t>
      </w:r>
      <w:r>
        <w:rPr>
          <w:rFonts w:hint="eastAsia" w:ascii="仿宋_GB2312" w:hAnsi="仿宋_GB2312" w:eastAsia="仿宋_GB2312" w:cs="仿宋_GB2312"/>
          <w:b w:val="0"/>
          <w:bCs w:val="0"/>
          <w:color w:val="auto"/>
          <w:kern w:val="2"/>
          <w:sz w:val="32"/>
          <w:szCs w:val="32"/>
          <w:highlight w:val="none"/>
          <w:lang w:val="en-US" w:eastAsia="zh-CN" w:bidi="ar-SA"/>
        </w:rPr>
        <w:t>并追究相关法律责任</w:t>
      </w:r>
      <w:r>
        <w:rPr>
          <w:rFonts w:hint="eastAsia" w:ascii="仿宋_GB2312" w:hAnsi="仿宋_GB2312" w:eastAsia="仿宋_GB2312" w:cs="仿宋_GB2312"/>
          <w:b w:val="0"/>
          <w:bCs w:val="0"/>
          <w:color w:val="auto"/>
          <w:kern w:val="2"/>
          <w:sz w:val="32"/>
          <w:szCs w:val="32"/>
          <w:highlight w:val="none"/>
          <w:lang w:val="zh-CN" w:eastAsia="zh-CN" w:bidi="ar-SA"/>
        </w:rPr>
        <w:t>。</w:t>
      </w:r>
    </w:p>
    <w:p w14:paraId="517ED615">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zh-CN" w:eastAsia="zh-CN" w:bidi="ar-SA"/>
        </w:rPr>
      </w:pPr>
      <w:bookmarkStart w:id="1" w:name="_GoBack"/>
      <w:bookmarkEnd w:id="1"/>
      <w:r>
        <w:rPr>
          <w:rFonts w:hint="eastAsia" w:ascii="仿宋_GB2312" w:hAnsi="仿宋_GB2312" w:eastAsia="仿宋_GB2312" w:cs="仿宋_GB2312"/>
          <w:b w:val="0"/>
          <w:bCs w:val="0"/>
          <w:color w:val="auto"/>
          <w:kern w:val="2"/>
          <w:sz w:val="32"/>
          <w:szCs w:val="32"/>
          <w:highlight w:val="none"/>
          <w:lang w:val="zh-CN" w:eastAsia="zh-CN" w:bidi="ar-SA"/>
        </w:rPr>
        <w:t>（1）有围标串标行为的；</w:t>
      </w:r>
    </w:p>
    <w:p w14:paraId="6887BA96">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zh-CN" w:eastAsia="zh-CN" w:bidi="ar-SA"/>
        </w:rPr>
        <w:t>（2）提供虚假材料谋取成交的；</w:t>
      </w:r>
      <w:r>
        <w:rPr>
          <w:rFonts w:hint="eastAsia" w:ascii="仿宋_GB2312" w:hAnsi="仿宋_GB2312" w:eastAsia="仿宋_GB2312" w:cs="仿宋_GB2312"/>
          <w:b w:val="0"/>
          <w:bCs w:val="0"/>
          <w:color w:val="auto"/>
          <w:kern w:val="2"/>
          <w:sz w:val="32"/>
          <w:szCs w:val="32"/>
          <w:highlight w:val="none"/>
          <w:lang w:val="en-US" w:eastAsia="zh-CN" w:bidi="ar-SA"/>
        </w:rPr>
        <w:t xml:space="preserve"> </w:t>
      </w:r>
    </w:p>
    <w:p w14:paraId="287E4557">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zh-CN" w:eastAsia="zh-CN" w:bidi="ar-SA"/>
        </w:rPr>
      </w:pPr>
      <w:r>
        <w:rPr>
          <w:rFonts w:hint="eastAsia" w:ascii="仿宋_GB2312" w:hAnsi="仿宋_GB2312" w:eastAsia="仿宋_GB2312" w:cs="仿宋_GB2312"/>
          <w:b w:val="0"/>
          <w:bCs w:val="0"/>
          <w:color w:val="auto"/>
          <w:kern w:val="2"/>
          <w:sz w:val="32"/>
          <w:szCs w:val="32"/>
          <w:highlight w:val="none"/>
          <w:lang w:val="zh-CN" w:eastAsia="zh-CN" w:bidi="ar-SA"/>
        </w:rPr>
        <w:t>（3）成交后无正当理由放弃成交资格、在规定时间内拒不与采购人签订合同的；</w:t>
      </w:r>
    </w:p>
    <w:p w14:paraId="0CE7753D">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zh-CN" w:eastAsia="zh-CN" w:bidi="ar-SA"/>
        </w:rPr>
      </w:pPr>
      <w:r>
        <w:rPr>
          <w:rFonts w:hint="eastAsia" w:ascii="仿宋_GB2312" w:hAnsi="仿宋_GB2312" w:eastAsia="仿宋_GB2312" w:cs="仿宋_GB2312"/>
          <w:b w:val="0"/>
          <w:bCs w:val="0"/>
          <w:color w:val="auto"/>
          <w:kern w:val="2"/>
          <w:sz w:val="32"/>
          <w:szCs w:val="32"/>
          <w:highlight w:val="none"/>
          <w:lang w:val="zh-CN" w:eastAsia="zh-CN" w:bidi="ar-SA"/>
        </w:rPr>
        <w:t>（4）擅自将合同转包、分包，变更、中止或终止合同的；</w:t>
      </w:r>
    </w:p>
    <w:p w14:paraId="14FECFAE">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zh-CN" w:eastAsia="zh-CN" w:bidi="ar-SA"/>
        </w:rPr>
        <w:t>（5）向评审专家及工作人员行贿或提供其他不正当利益的。</w:t>
      </w:r>
    </w:p>
    <w:p w14:paraId="53754D9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三、技术/服务要求</w:t>
      </w:r>
    </w:p>
    <w:tbl>
      <w:tblPr>
        <w:tblStyle w:val="10"/>
        <w:tblW w:w="95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56"/>
        <w:gridCol w:w="1820"/>
        <w:gridCol w:w="3610"/>
        <w:gridCol w:w="2600"/>
      </w:tblGrid>
      <w:tr w14:paraId="6C5DB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556" w:type="dxa"/>
            <w:tcBorders>
              <w:top w:val="single" w:color="000000" w:sz="4" w:space="0"/>
              <w:left w:val="single" w:color="000000" w:sz="4" w:space="0"/>
              <w:bottom w:val="single" w:color="auto" w:sz="4" w:space="0"/>
              <w:right w:val="single" w:color="000000" w:sz="4" w:space="0"/>
            </w:tcBorders>
            <w:shd w:val="clear" w:color="auto" w:fill="auto"/>
            <w:tcMar>
              <w:left w:w="84" w:type="dxa"/>
              <w:right w:w="84" w:type="dxa"/>
            </w:tcMar>
            <w:vAlign w:val="center"/>
          </w:tcPr>
          <w:p w14:paraId="73A3291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b/>
                <w:bCs/>
                <w:i w:val="0"/>
                <w:iCs w:val="0"/>
                <w:caps w:val="0"/>
                <w:spacing w:val="7"/>
                <w:sz w:val="28"/>
                <w:szCs w:val="28"/>
                <w:shd w:val="clear" w:color="auto" w:fill="FFFFFF"/>
                <w:lang w:val="en-US" w:eastAsia="zh-CN"/>
              </w:rPr>
            </w:pPr>
            <w:r>
              <w:rPr>
                <w:rFonts w:hint="eastAsia" w:ascii="仿宋_GB2312" w:hAnsi="仿宋_GB2312" w:eastAsia="仿宋_GB2312" w:cs="仿宋_GB2312"/>
                <w:b/>
                <w:bCs/>
                <w:i w:val="0"/>
                <w:iCs w:val="0"/>
                <w:caps w:val="0"/>
                <w:spacing w:val="7"/>
                <w:sz w:val="28"/>
                <w:szCs w:val="28"/>
                <w:shd w:val="clear" w:color="auto" w:fill="FFFFFF"/>
                <w:lang w:val="en-US" w:eastAsia="zh-CN"/>
              </w:rPr>
              <w:t>名 称</w:t>
            </w:r>
          </w:p>
        </w:tc>
        <w:tc>
          <w:tcPr>
            <w:tcW w:w="1820" w:type="dxa"/>
            <w:tcBorders>
              <w:top w:val="single" w:color="000000" w:sz="4" w:space="0"/>
              <w:left w:val="single" w:color="000000" w:sz="4" w:space="0"/>
              <w:bottom w:val="single" w:color="auto" w:sz="4" w:space="0"/>
              <w:right w:val="single" w:color="000000" w:sz="4" w:space="0"/>
            </w:tcBorders>
            <w:shd w:val="clear" w:color="auto" w:fill="auto"/>
            <w:tcMar>
              <w:left w:w="84" w:type="dxa"/>
              <w:right w:w="84" w:type="dxa"/>
            </w:tcMar>
            <w:vAlign w:val="center"/>
          </w:tcPr>
          <w:p w14:paraId="68757F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295" w:firstLineChars="100"/>
              <w:jc w:val="both"/>
              <w:textAlignment w:val="auto"/>
              <w:rPr>
                <w:rFonts w:hint="eastAsia" w:ascii="仿宋_GB2312" w:hAnsi="仿宋_GB2312" w:eastAsia="仿宋_GB2312" w:cs="仿宋_GB2312"/>
                <w:b/>
                <w:bCs/>
                <w:i w:val="0"/>
                <w:iCs w:val="0"/>
                <w:caps w:val="0"/>
                <w:spacing w:val="7"/>
                <w:sz w:val="28"/>
                <w:szCs w:val="28"/>
                <w:shd w:val="clear" w:color="auto" w:fill="FFFFFF"/>
                <w:lang w:val="en-US" w:eastAsia="zh-CN"/>
              </w:rPr>
            </w:pPr>
            <w:r>
              <w:rPr>
                <w:rFonts w:hint="eastAsia" w:ascii="仿宋_GB2312" w:hAnsi="仿宋_GB2312" w:eastAsia="仿宋_GB2312" w:cs="仿宋_GB2312"/>
                <w:b/>
                <w:bCs/>
                <w:i w:val="0"/>
                <w:iCs w:val="0"/>
                <w:caps w:val="0"/>
                <w:spacing w:val="7"/>
                <w:sz w:val="28"/>
                <w:szCs w:val="28"/>
                <w:shd w:val="clear" w:color="auto" w:fill="FFFFFF"/>
                <w:lang w:val="en-US" w:eastAsia="zh-CN"/>
              </w:rPr>
              <w:t>数 量</w:t>
            </w:r>
          </w:p>
        </w:tc>
        <w:tc>
          <w:tcPr>
            <w:tcW w:w="3610" w:type="dxa"/>
            <w:tcBorders>
              <w:top w:val="single" w:color="000000" w:sz="4" w:space="0"/>
              <w:left w:val="single" w:color="000000" w:sz="4" w:space="0"/>
              <w:bottom w:val="single" w:color="auto" w:sz="4" w:space="0"/>
              <w:right w:val="single" w:color="000000" w:sz="4" w:space="0"/>
            </w:tcBorders>
            <w:shd w:val="clear" w:color="auto" w:fill="auto"/>
            <w:tcMar>
              <w:left w:w="84" w:type="dxa"/>
              <w:right w:w="84" w:type="dxa"/>
            </w:tcMar>
            <w:vAlign w:val="center"/>
          </w:tcPr>
          <w:p w14:paraId="234473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b/>
                <w:bCs/>
                <w:i w:val="0"/>
                <w:iCs w:val="0"/>
                <w:caps w:val="0"/>
                <w:spacing w:val="7"/>
                <w:sz w:val="28"/>
                <w:szCs w:val="28"/>
                <w:shd w:val="clear" w:color="auto" w:fill="FFFFFF"/>
                <w:lang w:val="en-US" w:eastAsia="zh-CN"/>
              </w:rPr>
            </w:pPr>
            <w:r>
              <w:rPr>
                <w:rFonts w:hint="eastAsia" w:ascii="仿宋_GB2312" w:hAnsi="仿宋_GB2312" w:eastAsia="仿宋_GB2312" w:cs="仿宋_GB2312"/>
                <w:b/>
                <w:bCs/>
                <w:i w:val="0"/>
                <w:iCs w:val="0"/>
                <w:caps w:val="0"/>
                <w:spacing w:val="7"/>
                <w:sz w:val="28"/>
                <w:szCs w:val="28"/>
                <w:shd w:val="clear" w:color="auto" w:fill="FFFFFF"/>
                <w:lang w:val="en-US" w:eastAsia="zh-CN"/>
              </w:rPr>
              <w:t>技术参数及要求</w:t>
            </w:r>
          </w:p>
        </w:tc>
        <w:tc>
          <w:tcPr>
            <w:tcW w:w="2600" w:type="dxa"/>
            <w:tcBorders>
              <w:top w:val="single" w:color="000000" w:sz="4" w:space="0"/>
              <w:left w:val="single" w:color="000000" w:sz="4" w:space="0"/>
              <w:bottom w:val="single" w:color="auto" w:sz="4" w:space="0"/>
              <w:right w:val="single" w:color="000000" w:sz="4" w:space="0"/>
            </w:tcBorders>
            <w:shd w:val="clear" w:color="auto" w:fill="auto"/>
            <w:tcMar>
              <w:left w:w="84" w:type="dxa"/>
              <w:right w:w="84" w:type="dxa"/>
            </w:tcMar>
            <w:vAlign w:val="center"/>
          </w:tcPr>
          <w:p w14:paraId="68F517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885" w:firstLineChars="300"/>
              <w:jc w:val="both"/>
              <w:textAlignment w:val="auto"/>
              <w:rPr>
                <w:rFonts w:hint="eastAsia" w:ascii="仿宋_GB2312" w:hAnsi="仿宋_GB2312" w:eastAsia="仿宋_GB2312" w:cs="仿宋_GB2312"/>
                <w:b/>
                <w:bCs/>
                <w:i w:val="0"/>
                <w:iCs w:val="0"/>
                <w:caps w:val="0"/>
                <w:spacing w:val="7"/>
                <w:sz w:val="28"/>
                <w:szCs w:val="28"/>
                <w:shd w:val="clear" w:color="auto" w:fill="FFFFFF"/>
                <w:lang w:val="en-US" w:eastAsia="zh-CN"/>
              </w:rPr>
            </w:pPr>
            <w:r>
              <w:rPr>
                <w:rFonts w:hint="eastAsia" w:ascii="仿宋_GB2312" w:hAnsi="仿宋_GB2312" w:eastAsia="仿宋_GB2312" w:cs="仿宋_GB2312"/>
                <w:b/>
                <w:bCs/>
                <w:i w:val="0"/>
                <w:iCs w:val="0"/>
                <w:caps w:val="0"/>
                <w:spacing w:val="7"/>
                <w:sz w:val="28"/>
                <w:szCs w:val="28"/>
                <w:shd w:val="clear" w:color="auto" w:fill="FFFFFF"/>
                <w:lang w:val="en-US" w:eastAsia="zh-CN"/>
              </w:rPr>
              <w:t>备 注</w:t>
            </w:r>
          </w:p>
        </w:tc>
      </w:tr>
      <w:tr w14:paraId="354AF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556" w:type="dxa"/>
            <w:tcBorders>
              <w:top w:val="single" w:color="auto" w:sz="4" w:space="0"/>
              <w:left w:val="single" w:color="auto" w:sz="4" w:space="0"/>
              <w:bottom w:val="single" w:color="auto" w:sz="4" w:space="0"/>
              <w:right w:val="single" w:color="000000" w:sz="4" w:space="0"/>
            </w:tcBorders>
            <w:shd w:val="clear" w:color="auto" w:fill="auto"/>
            <w:tcMar>
              <w:left w:w="84" w:type="dxa"/>
              <w:right w:w="84" w:type="dxa"/>
            </w:tcMar>
            <w:vAlign w:val="center"/>
          </w:tcPr>
          <w:p w14:paraId="20A7FCE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spacing w:val="7"/>
                <w:sz w:val="30"/>
                <w:szCs w:val="30"/>
                <w:shd w:val="clear" w:color="auto" w:fill="FFFFFF"/>
                <w:lang w:val="en-US" w:eastAsia="zh-CN"/>
              </w:rPr>
            </w:pPr>
            <w:r>
              <w:rPr>
                <w:rFonts w:hint="eastAsia" w:ascii="仿宋" w:hAnsi="仿宋" w:eastAsia="仿宋" w:cs="仿宋"/>
                <w:i w:val="0"/>
                <w:iCs w:val="0"/>
                <w:caps w:val="0"/>
                <w:spacing w:val="7"/>
                <w:sz w:val="30"/>
                <w:szCs w:val="30"/>
                <w:shd w:val="clear" w:color="auto" w:fill="FFFFFF"/>
                <w:lang w:val="en-US" w:eastAsia="zh-CN"/>
              </w:rPr>
              <w:t xml:space="preserve"> 男士、女士长袖衬衫</w:t>
            </w:r>
          </w:p>
        </w:tc>
        <w:tc>
          <w:tcPr>
            <w:tcW w:w="1820" w:type="dxa"/>
            <w:tcBorders>
              <w:top w:val="single" w:color="auto" w:sz="4" w:space="0"/>
              <w:left w:val="single" w:color="000000" w:sz="4" w:space="0"/>
              <w:bottom w:val="single" w:color="auto" w:sz="4" w:space="0"/>
              <w:right w:val="single" w:color="000000" w:sz="4" w:space="0"/>
            </w:tcBorders>
            <w:shd w:val="clear" w:color="auto" w:fill="auto"/>
            <w:tcMar>
              <w:left w:w="84" w:type="dxa"/>
              <w:right w:w="84" w:type="dxa"/>
            </w:tcMar>
            <w:vAlign w:val="center"/>
          </w:tcPr>
          <w:p w14:paraId="7CE97F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iCs w:val="0"/>
                <w:caps w:val="0"/>
                <w:spacing w:val="7"/>
                <w:sz w:val="30"/>
                <w:szCs w:val="30"/>
                <w:shd w:val="clear" w:color="auto" w:fill="FFFFFF"/>
                <w:lang w:val="en-US" w:eastAsia="zh-CN"/>
              </w:rPr>
            </w:pPr>
            <w:r>
              <w:rPr>
                <w:rFonts w:hint="eastAsia" w:ascii="仿宋" w:hAnsi="仿宋" w:eastAsia="仿宋" w:cs="仿宋"/>
                <w:i w:val="0"/>
                <w:iCs w:val="0"/>
                <w:caps w:val="0"/>
                <w:spacing w:val="7"/>
                <w:sz w:val="30"/>
                <w:szCs w:val="30"/>
                <w:shd w:val="clear" w:color="auto" w:fill="FFFFFF"/>
                <w:lang w:val="en-US" w:eastAsia="zh-CN"/>
              </w:rPr>
              <w:t>男：67件</w:t>
            </w:r>
          </w:p>
          <w:p w14:paraId="369458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002" w:right="0" w:hanging="942" w:hangingChars="300"/>
              <w:jc w:val="both"/>
              <w:textAlignment w:val="auto"/>
              <w:rPr>
                <w:rFonts w:hint="eastAsia" w:ascii="仿宋" w:hAnsi="仿宋" w:eastAsia="仿宋" w:cs="仿宋"/>
                <w:i w:val="0"/>
                <w:iCs w:val="0"/>
                <w:caps w:val="0"/>
                <w:spacing w:val="7"/>
                <w:sz w:val="30"/>
                <w:szCs w:val="30"/>
                <w:shd w:val="clear" w:color="auto" w:fill="FFFFFF"/>
                <w:lang w:val="en-US" w:eastAsia="zh-CN"/>
              </w:rPr>
            </w:pPr>
            <w:r>
              <w:rPr>
                <w:rFonts w:hint="eastAsia" w:ascii="仿宋" w:hAnsi="仿宋" w:eastAsia="仿宋" w:cs="仿宋"/>
                <w:i w:val="0"/>
                <w:iCs w:val="0"/>
                <w:caps w:val="0"/>
                <w:spacing w:val="7"/>
                <w:sz w:val="30"/>
                <w:szCs w:val="30"/>
                <w:shd w:val="clear" w:color="auto" w:fill="FFFFFF"/>
                <w:lang w:val="en-US" w:eastAsia="zh-CN"/>
              </w:rPr>
              <w:t>女：182件</w:t>
            </w:r>
          </w:p>
        </w:tc>
        <w:tc>
          <w:tcPr>
            <w:tcW w:w="3610" w:type="dxa"/>
            <w:tcBorders>
              <w:top w:val="single" w:color="auto" w:sz="4" w:space="0"/>
              <w:left w:val="single" w:color="000000" w:sz="4" w:space="0"/>
              <w:bottom w:val="single" w:color="auto" w:sz="4" w:space="0"/>
              <w:right w:val="single" w:color="auto" w:sz="4" w:space="0"/>
            </w:tcBorders>
            <w:shd w:val="clear" w:color="auto" w:fill="auto"/>
            <w:tcMar>
              <w:left w:w="84" w:type="dxa"/>
              <w:right w:w="84" w:type="dxa"/>
            </w:tcMar>
            <w:vAlign w:val="center"/>
          </w:tcPr>
          <w:p w14:paraId="7CDBAA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iCs w:val="0"/>
                <w:caps w:val="0"/>
                <w:spacing w:val="7"/>
                <w:sz w:val="30"/>
                <w:szCs w:val="30"/>
                <w:shd w:val="clear" w:color="auto" w:fill="FFFFFF"/>
                <w:lang w:val="en-US" w:eastAsia="zh-CN"/>
              </w:rPr>
            </w:pPr>
          </w:p>
          <w:p w14:paraId="6E9386F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iCs w:val="0"/>
                <w:caps w:val="0"/>
                <w:spacing w:val="7"/>
                <w:sz w:val="30"/>
                <w:szCs w:val="30"/>
                <w:shd w:val="clear" w:color="auto" w:fill="FFFFFF"/>
                <w:lang w:val="en-US" w:eastAsia="zh-CN"/>
              </w:rPr>
            </w:pPr>
            <w:r>
              <w:rPr>
                <w:rFonts w:hint="eastAsia" w:ascii="仿宋" w:hAnsi="仿宋" w:eastAsia="仿宋" w:cs="仿宋"/>
                <w:i w:val="0"/>
                <w:iCs w:val="0"/>
                <w:caps w:val="0"/>
                <w:spacing w:val="7"/>
                <w:sz w:val="30"/>
                <w:szCs w:val="30"/>
                <w:shd w:val="clear" w:color="auto" w:fill="FFFFFF"/>
                <w:lang w:val="en-US" w:eastAsia="zh-CN"/>
              </w:rPr>
              <w:t>面料：100%棉成衣免烫，允差±3%。</w:t>
            </w:r>
          </w:p>
          <w:p w14:paraId="11CE5EE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iCs w:val="0"/>
                <w:caps w:val="0"/>
                <w:spacing w:val="7"/>
                <w:sz w:val="30"/>
                <w:szCs w:val="30"/>
                <w:shd w:val="clear" w:color="auto" w:fill="FFFFFF"/>
                <w:lang w:val="en-US" w:eastAsia="zh-CN"/>
              </w:rPr>
            </w:pPr>
          </w:p>
          <w:p w14:paraId="0AEF013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iCs w:val="0"/>
                <w:caps w:val="0"/>
                <w:spacing w:val="7"/>
                <w:sz w:val="30"/>
                <w:szCs w:val="30"/>
                <w:shd w:val="clear" w:color="auto" w:fill="FFFFFF"/>
                <w:lang w:val="en-US" w:eastAsia="zh-CN"/>
              </w:rPr>
            </w:pPr>
            <w:r>
              <w:rPr>
                <w:rFonts w:hint="eastAsia" w:ascii="仿宋" w:hAnsi="仿宋" w:eastAsia="仿宋" w:cs="仿宋"/>
                <w:b/>
                <w:bCs/>
                <w:i w:val="0"/>
                <w:iCs w:val="0"/>
                <w:caps w:val="0"/>
                <w:spacing w:val="7"/>
                <w:sz w:val="30"/>
                <w:szCs w:val="30"/>
                <w:shd w:val="clear" w:color="auto" w:fill="FFFFFF"/>
                <w:lang w:val="en-US" w:eastAsia="zh-CN"/>
              </w:rPr>
              <w:t>注:提供具有CMA或CNAS标识的成分检测报告原件彩色扫描件并加盖响应供应商公章。</w:t>
            </w:r>
          </w:p>
        </w:tc>
        <w:tc>
          <w:tcPr>
            <w:tcW w:w="2600" w:type="dxa"/>
            <w:vMerge w:val="restart"/>
            <w:tcBorders>
              <w:top w:val="single" w:color="auto" w:sz="4" w:space="0"/>
              <w:left w:val="single" w:color="000000" w:sz="4" w:space="0"/>
              <w:right w:val="single" w:color="auto" w:sz="4" w:space="0"/>
            </w:tcBorders>
            <w:shd w:val="clear" w:color="auto" w:fill="auto"/>
            <w:tcMar>
              <w:left w:w="84" w:type="dxa"/>
              <w:right w:w="84" w:type="dxa"/>
            </w:tcMar>
            <w:vAlign w:val="center"/>
          </w:tcPr>
          <w:p w14:paraId="50DB6089">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iCs w:val="0"/>
                <w:caps w:val="0"/>
                <w:spacing w:val="7"/>
                <w:sz w:val="30"/>
                <w:szCs w:val="30"/>
                <w:shd w:val="clear" w:color="auto" w:fill="FFFFFF"/>
                <w:lang w:val="en-US" w:eastAsia="zh-CN"/>
              </w:rPr>
            </w:pPr>
            <w:r>
              <w:rPr>
                <w:rFonts w:hint="eastAsia" w:ascii="仿宋" w:hAnsi="仿宋" w:eastAsia="仿宋" w:cs="仿宋"/>
                <w:i w:val="0"/>
                <w:iCs w:val="0"/>
                <w:caps w:val="0"/>
                <w:spacing w:val="7"/>
                <w:sz w:val="30"/>
                <w:szCs w:val="30"/>
                <w:shd w:val="clear" w:color="auto" w:fill="FFFFFF"/>
                <w:lang w:val="en-US" w:eastAsia="zh-CN"/>
              </w:rPr>
              <w:t>衬衫颜色为白色，西裤颜色为藏青色。</w:t>
            </w:r>
          </w:p>
          <w:p w14:paraId="4DD76288">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iCs w:val="0"/>
                <w:caps w:val="0"/>
                <w:spacing w:val="7"/>
                <w:sz w:val="30"/>
                <w:szCs w:val="30"/>
                <w:shd w:val="clear" w:color="auto" w:fill="FFFFFF"/>
                <w:lang w:val="en-US" w:eastAsia="zh-CN"/>
              </w:rPr>
            </w:pPr>
            <w:r>
              <w:rPr>
                <w:rFonts w:hint="eastAsia" w:ascii="仿宋" w:hAnsi="仿宋" w:eastAsia="仿宋" w:cs="仿宋"/>
                <w:i w:val="0"/>
                <w:iCs w:val="0"/>
                <w:caps w:val="0"/>
                <w:spacing w:val="7"/>
                <w:sz w:val="30"/>
                <w:szCs w:val="30"/>
                <w:shd w:val="clear" w:color="auto" w:fill="FFFFFF"/>
                <w:lang w:val="en-US" w:eastAsia="zh-CN"/>
              </w:rPr>
              <w:t>提供服装样品(男士、女士长袖衬衫)各1件;(男士、女士西裤)各1条。</w:t>
            </w:r>
          </w:p>
          <w:p w14:paraId="6D9330DB">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 w:hAnsi="仿宋" w:eastAsia="仿宋" w:cs="仿宋"/>
                <w:i w:val="0"/>
                <w:iCs w:val="0"/>
                <w:caps w:val="0"/>
                <w:spacing w:val="7"/>
                <w:sz w:val="30"/>
                <w:szCs w:val="30"/>
                <w:shd w:val="clear" w:color="auto" w:fill="FFFFFF"/>
                <w:lang w:val="en-US" w:eastAsia="zh-CN"/>
              </w:rPr>
            </w:pPr>
            <w:r>
              <w:rPr>
                <w:rFonts w:hint="eastAsia" w:ascii="仿宋" w:hAnsi="仿宋" w:eastAsia="仿宋" w:cs="仿宋"/>
                <w:i w:val="0"/>
                <w:iCs w:val="0"/>
                <w:caps w:val="0"/>
                <w:spacing w:val="7"/>
                <w:sz w:val="30"/>
                <w:szCs w:val="30"/>
                <w:shd w:val="clear" w:color="auto" w:fill="FFFFFF"/>
                <w:lang w:val="en-US" w:eastAsia="zh-CN"/>
              </w:rPr>
              <w:t>提供至少壹年的质保期。</w:t>
            </w:r>
          </w:p>
          <w:p w14:paraId="2B9A8042">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 w:hAnsi="仿宋" w:eastAsia="仿宋" w:cs="仿宋"/>
                <w:i w:val="0"/>
                <w:iCs w:val="0"/>
                <w:caps w:val="0"/>
                <w:spacing w:val="7"/>
                <w:sz w:val="30"/>
                <w:szCs w:val="30"/>
                <w:shd w:val="clear" w:color="auto" w:fill="FFFFFF"/>
                <w:lang w:val="en-US" w:eastAsia="zh-CN"/>
              </w:rPr>
            </w:pPr>
            <w:r>
              <w:rPr>
                <w:rFonts w:hint="eastAsia" w:ascii="仿宋" w:hAnsi="仿宋" w:eastAsia="仿宋" w:cs="仿宋"/>
                <w:i w:val="0"/>
                <w:iCs w:val="0"/>
                <w:caps w:val="0"/>
                <w:spacing w:val="7"/>
                <w:sz w:val="30"/>
                <w:szCs w:val="30"/>
                <w:shd w:val="clear" w:color="auto" w:fill="FFFFFF"/>
                <w:lang w:val="en-US" w:eastAsia="zh-CN"/>
              </w:rPr>
              <w:t>每套配备领带领结（花）。</w:t>
            </w:r>
          </w:p>
          <w:p w14:paraId="1BF126C3">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 w:hAnsi="仿宋" w:eastAsia="仿宋" w:cs="仿宋"/>
                <w:i w:val="0"/>
                <w:iCs w:val="0"/>
                <w:caps w:val="0"/>
                <w:spacing w:val="7"/>
                <w:sz w:val="30"/>
                <w:szCs w:val="30"/>
                <w:shd w:val="clear" w:color="auto" w:fill="FFFFFF"/>
                <w:lang w:val="en-US" w:eastAsia="zh-CN"/>
              </w:rPr>
            </w:pPr>
          </w:p>
          <w:p w14:paraId="468AABA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spacing w:val="7"/>
                <w:sz w:val="30"/>
                <w:szCs w:val="30"/>
                <w:shd w:val="clear" w:color="auto" w:fill="FFFFFF"/>
                <w:lang w:val="en-US" w:eastAsia="zh-CN"/>
              </w:rPr>
            </w:pPr>
          </w:p>
        </w:tc>
      </w:tr>
      <w:tr w14:paraId="3F6B4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0" w:hRule="atLeast"/>
        </w:trPr>
        <w:tc>
          <w:tcPr>
            <w:tcW w:w="1556" w:type="dxa"/>
            <w:tcBorders>
              <w:top w:val="single" w:color="auto" w:sz="4" w:space="0"/>
              <w:left w:val="single" w:color="000000" w:sz="4" w:space="0"/>
              <w:bottom w:val="single" w:color="000000" w:sz="4" w:space="0"/>
              <w:right w:val="single" w:color="000000" w:sz="4" w:space="0"/>
            </w:tcBorders>
            <w:shd w:val="clear" w:color="auto" w:fill="auto"/>
            <w:tcMar>
              <w:left w:w="84" w:type="dxa"/>
              <w:right w:w="84" w:type="dxa"/>
            </w:tcMar>
            <w:vAlign w:val="center"/>
          </w:tcPr>
          <w:p w14:paraId="69D9466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spacing w:val="7"/>
                <w:sz w:val="30"/>
                <w:szCs w:val="30"/>
                <w:shd w:val="clear" w:color="auto" w:fill="FFFFFF"/>
                <w:lang w:val="en-US" w:eastAsia="zh-CN"/>
              </w:rPr>
            </w:pPr>
            <w:r>
              <w:rPr>
                <w:rFonts w:hint="eastAsia" w:ascii="仿宋" w:hAnsi="仿宋" w:eastAsia="仿宋" w:cs="仿宋"/>
                <w:i w:val="0"/>
                <w:iCs w:val="0"/>
                <w:caps w:val="0"/>
                <w:spacing w:val="7"/>
                <w:sz w:val="30"/>
                <w:szCs w:val="30"/>
                <w:shd w:val="clear" w:color="auto" w:fill="FFFFFF"/>
                <w:lang w:val="en-US" w:eastAsia="zh-CN"/>
              </w:rPr>
              <w:t>男士、女士西裤</w:t>
            </w:r>
          </w:p>
        </w:tc>
        <w:tc>
          <w:tcPr>
            <w:tcW w:w="1820" w:type="dxa"/>
            <w:tcBorders>
              <w:top w:val="single" w:color="auto" w:sz="4" w:space="0"/>
              <w:left w:val="single" w:color="000000" w:sz="4" w:space="0"/>
              <w:bottom w:val="single" w:color="000000" w:sz="4" w:space="0"/>
              <w:right w:val="single" w:color="000000" w:sz="4" w:space="0"/>
            </w:tcBorders>
            <w:shd w:val="clear" w:color="auto" w:fill="auto"/>
            <w:tcMar>
              <w:left w:w="84" w:type="dxa"/>
              <w:right w:w="84" w:type="dxa"/>
            </w:tcMar>
            <w:vAlign w:val="center"/>
          </w:tcPr>
          <w:p w14:paraId="5B741B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iCs w:val="0"/>
                <w:caps w:val="0"/>
                <w:spacing w:val="7"/>
                <w:sz w:val="30"/>
                <w:szCs w:val="30"/>
                <w:shd w:val="clear" w:color="auto" w:fill="FFFFFF"/>
                <w:lang w:val="en-US" w:eastAsia="zh-CN"/>
              </w:rPr>
            </w:pPr>
            <w:r>
              <w:rPr>
                <w:rFonts w:hint="eastAsia" w:ascii="仿宋" w:hAnsi="仿宋" w:eastAsia="仿宋" w:cs="仿宋"/>
                <w:i w:val="0"/>
                <w:iCs w:val="0"/>
                <w:caps w:val="0"/>
                <w:spacing w:val="7"/>
                <w:sz w:val="30"/>
                <w:szCs w:val="30"/>
                <w:shd w:val="clear" w:color="auto" w:fill="FFFFFF"/>
                <w:lang w:val="en-US" w:eastAsia="zh-CN"/>
              </w:rPr>
              <w:t>男：67件</w:t>
            </w:r>
          </w:p>
          <w:p w14:paraId="4BFC9BB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002" w:right="0" w:hanging="942" w:hangingChars="300"/>
              <w:jc w:val="both"/>
              <w:textAlignment w:val="auto"/>
              <w:rPr>
                <w:rFonts w:hint="eastAsia" w:ascii="仿宋" w:hAnsi="仿宋" w:eastAsia="仿宋" w:cs="仿宋"/>
                <w:i w:val="0"/>
                <w:iCs w:val="0"/>
                <w:caps w:val="0"/>
                <w:spacing w:val="7"/>
                <w:sz w:val="30"/>
                <w:szCs w:val="30"/>
                <w:shd w:val="clear" w:color="auto" w:fill="FFFFFF"/>
                <w:lang w:val="en-US" w:eastAsia="zh-CN"/>
              </w:rPr>
            </w:pPr>
            <w:r>
              <w:rPr>
                <w:rFonts w:hint="eastAsia" w:ascii="仿宋" w:hAnsi="仿宋" w:eastAsia="仿宋" w:cs="仿宋"/>
                <w:i w:val="0"/>
                <w:iCs w:val="0"/>
                <w:caps w:val="0"/>
                <w:spacing w:val="7"/>
                <w:sz w:val="30"/>
                <w:szCs w:val="30"/>
                <w:shd w:val="clear" w:color="auto" w:fill="FFFFFF"/>
                <w:lang w:val="en-US" w:eastAsia="zh-CN"/>
              </w:rPr>
              <w:t>女：182件</w:t>
            </w:r>
          </w:p>
        </w:tc>
        <w:tc>
          <w:tcPr>
            <w:tcW w:w="3610" w:type="dxa"/>
            <w:tcBorders>
              <w:top w:val="single" w:color="auto" w:sz="4" w:space="0"/>
              <w:left w:val="single" w:color="000000" w:sz="4" w:space="0"/>
              <w:bottom w:val="single" w:color="000000" w:sz="4" w:space="0"/>
              <w:right w:val="single" w:color="auto" w:sz="4" w:space="0"/>
            </w:tcBorders>
            <w:shd w:val="clear" w:color="auto" w:fill="auto"/>
            <w:tcMar>
              <w:left w:w="84" w:type="dxa"/>
              <w:right w:w="84" w:type="dxa"/>
            </w:tcMar>
            <w:vAlign w:val="center"/>
          </w:tcPr>
          <w:p w14:paraId="0735D03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iCs w:val="0"/>
                <w:caps w:val="0"/>
                <w:spacing w:val="7"/>
                <w:sz w:val="30"/>
                <w:szCs w:val="30"/>
                <w:shd w:val="clear" w:color="auto" w:fill="FFFFFF"/>
                <w:lang w:val="en-US" w:eastAsia="zh-CN"/>
              </w:rPr>
            </w:pPr>
            <w:r>
              <w:rPr>
                <w:rFonts w:hint="eastAsia" w:ascii="仿宋" w:hAnsi="仿宋" w:eastAsia="仿宋" w:cs="仿宋"/>
                <w:i w:val="0"/>
                <w:iCs w:val="0"/>
                <w:caps w:val="0"/>
                <w:spacing w:val="7"/>
                <w:sz w:val="30"/>
                <w:szCs w:val="30"/>
                <w:shd w:val="clear" w:color="auto" w:fill="FFFFFF"/>
                <w:lang w:val="en-US" w:eastAsia="zh-CN"/>
              </w:rPr>
              <w:t>面料：70%羊毛、29.5%聚酯纤维、0.5%导电人丝里布防滑腰里，允差±3%。</w:t>
            </w:r>
          </w:p>
          <w:p w14:paraId="4E11AE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iCs w:val="0"/>
                <w:caps w:val="0"/>
                <w:spacing w:val="7"/>
                <w:sz w:val="30"/>
                <w:szCs w:val="30"/>
                <w:shd w:val="clear" w:color="auto" w:fill="FFFFFF"/>
                <w:lang w:val="en-US" w:eastAsia="zh-CN"/>
              </w:rPr>
            </w:pPr>
          </w:p>
          <w:p w14:paraId="1D8DE54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iCs w:val="0"/>
                <w:caps w:val="0"/>
                <w:spacing w:val="7"/>
                <w:sz w:val="30"/>
                <w:szCs w:val="30"/>
                <w:shd w:val="clear" w:color="auto" w:fill="FFFFFF"/>
                <w:lang w:val="en-US" w:eastAsia="zh-CN"/>
              </w:rPr>
            </w:pPr>
            <w:r>
              <w:rPr>
                <w:rFonts w:hint="eastAsia" w:ascii="仿宋" w:hAnsi="仿宋" w:eastAsia="仿宋" w:cs="仿宋"/>
                <w:b/>
                <w:bCs/>
                <w:i w:val="0"/>
                <w:iCs w:val="0"/>
                <w:caps w:val="0"/>
                <w:spacing w:val="7"/>
                <w:sz w:val="30"/>
                <w:szCs w:val="30"/>
                <w:shd w:val="clear" w:color="auto" w:fill="FFFFFF"/>
                <w:lang w:val="en-US" w:eastAsia="zh-CN"/>
              </w:rPr>
              <w:t>注:提供具有CMA或CNAS标识的成分检测报告原件彩色扫描件并加盖响应供应商公章。</w:t>
            </w:r>
          </w:p>
        </w:tc>
        <w:tc>
          <w:tcPr>
            <w:tcW w:w="2600" w:type="dxa"/>
            <w:vMerge w:val="continue"/>
            <w:tcBorders>
              <w:left w:val="single" w:color="000000" w:sz="4" w:space="0"/>
              <w:bottom w:val="single" w:color="000000" w:sz="4" w:space="0"/>
              <w:right w:val="single" w:color="auto" w:sz="4" w:space="0"/>
            </w:tcBorders>
            <w:shd w:val="clear" w:color="auto" w:fill="auto"/>
            <w:tcMar>
              <w:left w:w="84" w:type="dxa"/>
              <w:right w:w="84" w:type="dxa"/>
            </w:tcMar>
            <w:vAlign w:val="center"/>
          </w:tcPr>
          <w:p w14:paraId="4D9B41A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eastAsia" w:ascii="仿宋_GB2312" w:hAnsi="仿宋_GB2312" w:eastAsia="仿宋_GB2312" w:cs="仿宋_GB2312"/>
                <w:i w:val="0"/>
                <w:iCs w:val="0"/>
                <w:caps w:val="0"/>
                <w:spacing w:val="7"/>
                <w:sz w:val="32"/>
                <w:szCs w:val="32"/>
                <w:shd w:val="clear" w:color="auto" w:fill="FFFFFF"/>
                <w:lang w:val="en-US" w:eastAsia="zh-CN"/>
              </w:rPr>
            </w:pPr>
          </w:p>
        </w:tc>
      </w:tr>
    </w:tbl>
    <w:p w14:paraId="38138F24">
      <w:pPr>
        <w:pageBreakBefore w:val="0"/>
        <w:kinsoku/>
        <w:wordWrap/>
        <w:overflowPunct/>
        <w:topLinePunct w:val="0"/>
        <w:autoSpaceDE/>
        <w:autoSpaceDN/>
        <w:bidi w:val="0"/>
        <w:adjustRightInd/>
        <w:snapToGrid/>
        <w:spacing w:line="560" w:lineRule="exact"/>
        <w:textAlignment w:val="auto"/>
        <w:rPr>
          <w:rFonts w:hint="eastAsia"/>
          <w:lang w:val="en-US" w:eastAsia="zh-CN"/>
        </w:rPr>
      </w:pPr>
    </w:p>
    <w:p w14:paraId="409B0879">
      <w:pPr>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p>
    <w:p w14:paraId="69FE166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四、商务要求</w:t>
      </w:r>
    </w:p>
    <w:p w14:paraId="407EAA09">
      <w:pPr>
        <w:pStyle w:val="4"/>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1、交货时间：合同签订后</w:t>
      </w:r>
      <w:r>
        <w:rPr>
          <w:rFonts w:hint="eastAsia" w:ascii="仿宋_GB2312" w:hAnsi="仿宋_GB2312" w:eastAsia="仿宋_GB2312" w:cs="仿宋_GB2312"/>
          <w:b w:val="0"/>
          <w:bCs w:val="0"/>
          <w:color w:val="auto"/>
          <w:kern w:val="2"/>
          <w:sz w:val="32"/>
          <w:szCs w:val="32"/>
          <w:highlight w:val="none"/>
          <w:u w:val="single"/>
          <w:lang w:val="en-US" w:eastAsia="zh-CN" w:bidi="ar-SA"/>
        </w:rPr>
        <w:t>7</w:t>
      </w:r>
      <w:r>
        <w:rPr>
          <w:rFonts w:hint="eastAsia" w:ascii="仿宋_GB2312" w:hAnsi="仿宋_GB2312" w:eastAsia="仿宋_GB2312" w:cs="仿宋_GB2312"/>
          <w:b w:val="0"/>
          <w:bCs w:val="0"/>
          <w:color w:val="auto"/>
          <w:kern w:val="2"/>
          <w:sz w:val="32"/>
          <w:szCs w:val="32"/>
          <w:highlight w:val="none"/>
          <w:lang w:val="en-US" w:eastAsia="zh-CN" w:bidi="ar-SA"/>
        </w:rPr>
        <w:t>个日历日内完成交货。</w:t>
      </w:r>
    </w:p>
    <w:p w14:paraId="50190F1F">
      <w:pPr>
        <w:pStyle w:val="4"/>
        <w:pageBreakBefore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2、交货地点：赣州蓉江新区人民医院用户指定地点；</w:t>
      </w:r>
    </w:p>
    <w:p w14:paraId="748898BF">
      <w:pPr>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3、付款方式：双方签订合同后，该项目成品到现场经验收合格，达到付款条件，收到成交供应商提供的符合法律规定的税票后支付至合同总价的100%。如有违约，按合同规定处理。</w:t>
      </w:r>
    </w:p>
    <w:p w14:paraId="5675030E">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4、履约保证金：</w:t>
      </w:r>
      <w:bookmarkStart w:id="0" w:name="OLE_LINK2"/>
      <w:r>
        <w:rPr>
          <w:rFonts w:hint="eastAsia" w:ascii="仿宋_GB2312" w:hAnsi="仿宋_GB2312" w:eastAsia="仿宋_GB2312" w:cs="仿宋_GB2312"/>
          <w:b w:val="0"/>
          <w:bCs w:val="0"/>
          <w:color w:val="auto"/>
          <w:kern w:val="2"/>
          <w:sz w:val="32"/>
          <w:szCs w:val="32"/>
          <w:highlight w:val="none"/>
          <w:lang w:val="en-US" w:eastAsia="zh-CN" w:bidi="ar-SA"/>
        </w:rPr>
        <w:t>供应商在签定合同前按成交总金额的</w:t>
      </w:r>
      <w:r>
        <w:rPr>
          <w:rFonts w:hint="eastAsia" w:ascii="仿宋_GB2312" w:hAnsi="仿宋_GB2312" w:eastAsia="仿宋_GB2312" w:cs="仿宋_GB2312"/>
          <w:b w:val="0"/>
          <w:bCs w:val="0"/>
          <w:color w:val="auto"/>
          <w:kern w:val="2"/>
          <w:sz w:val="32"/>
          <w:szCs w:val="32"/>
          <w:highlight w:val="none"/>
          <w:u w:val="single"/>
          <w:lang w:val="en-US" w:eastAsia="zh-CN" w:bidi="ar-SA"/>
        </w:rPr>
        <w:t>5%</w:t>
      </w:r>
      <w:r>
        <w:rPr>
          <w:rFonts w:hint="eastAsia" w:ascii="仿宋_GB2312" w:hAnsi="仿宋_GB2312" w:eastAsia="仿宋_GB2312" w:cs="仿宋_GB2312"/>
          <w:b w:val="0"/>
          <w:bCs w:val="0"/>
          <w:color w:val="auto"/>
          <w:kern w:val="2"/>
          <w:sz w:val="32"/>
          <w:szCs w:val="32"/>
          <w:highlight w:val="none"/>
          <w:lang w:val="en-US" w:eastAsia="zh-CN" w:bidi="ar-SA"/>
        </w:rPr>
        <w:t>向采购人现金转账（或支票、汇票、本票、保函等）缴纳本项目的履约保证金。履约保证金在</w:t>
      </w:r>
      <w:r>
        <w:rPr>
          <w:rFonts w:hint="eastAsia" w:ascii="仿宋_GB2312" w:hAnsi="仿宋_GB2312" w:eastAsia="仿宋_GB2312" w:cs="仿宋_GB2312"/>
          <w:b w:val="0"/>
          <w:bCs w:val="0"/>
          <w:color w:val="auto"/>
          <w:kern w:val="2"/>
          <w:sz w:val="32"/>
          <w:szCs w:val="32"/>
          <w:highlight w:val="none"/>
          <w:u w:val="single"/>
          <w:lang w:val="en-US" w:eastAsia="zh-CN" w:bidi="ar-SA"/>
        </w:rPr>
        <w:t>货物交付，验收合格，质保期结束</w:t>
      </w:r>
      <w:r>
        <w:rPr>
          <w:rFonts w:hint="eastAsia" w:ascii="仿宋_GB2312" w:hAnsi="仿宋_GB2312" w:eastAsia="仿宋_GB2312" w:cs="仿宋_GB2312"/>
          <w:b w:val="0"/>
          <w:bCs w:val="0"/>
          <w:color w:val="auto"/>
          <w:kern w:val="2"/>
          <w:sz w:val="32"/>
          <w:szCs w:val="32"/>
          <w:highlight w:val="none"/>
          <w:lang w:val="en-US" w:eastAsia="zh-CN" w:bidi="ar-SA"/>
        </w:rPr>
        <w:t>后一次性无息退还，如有违约，按照合同约定处理。</w:t>
      </w:r>
      <w:bookmarkEnd w:id="0"/>
    </w:p>
    <w:p w14:paraId="7CEB2372">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5、验收：成交供应商自检后，采购人与有关管理部门按采购文件以及合同相关条款要求一同对货物进行验收，同时采购人有权委托第三方对中标产品的质量、规格进行检验，验收结果应符合采购文件、响应文件及采购人的使用要求。在此期间，若发现货物参数与采购文件、响应文件不一致，成交供应商将被取消中标资格;若发现货物质量有问题，成交供应商应按采购人规定的时间无条件免费更换，并无条件重新检测直至验收合格交付使用。</w:t>
      </w:r>
    </w:p>
    <w:p w14:paraId="2699413D">
      <w:pPr>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6、质保期：</w:t>
      </w:r>
      <w:r>
        <w:rPr>
          <w:rFonts w:hint="eastAsia" w:ascii="仿宋_GB2312" w:hAnsi="仿宋_GB2312" w:eastAsia="仿宋_GB2312" w:cs="仿宋_GB2312"/>
          <w:b w:val="0"/>
          <w:bCs w:val="0"/>
          <w:color w:val="auto"/>
          <w:kern w:val="2"/>
          <w:sz w:val="32"/>
          <w:szCs w:val="32"/>
          <w:highlight w:val="none"/>
          <w:u w:val="single"/>
          <w:lang w:val="en-US" w:eastAsia="zh-CN" w:bidi="ar-SA"/>
        </w:rPr>
        <w:t xml:space="preserve"> 1</w:t>
      </w:r>
      <w:r>
        <w:rPr>
          <w:rFonts w:hint="eastAsia" w:ascii="仿宋_GB2312" w:hAnsi="仿宋_GB2312" w:eastAsia="仿宋_GB2312" w:cs="仿宋_GB2312"/>
          <w:b w:val="0"/>
          <w:bCs w:val="0"/>
          <w:color w:val="auto"/>
          <w:kern w:val="2"/>
          <w:sz w:val="32"/>
          <w:szCs w:val="32"/>
          <w:highlight w:val="none"/>
          <w:lang w:val="en-US" w:eastAsia="zh-CN" w:bidi="ar-SA"/>
        </w:rPr>
        <w:t>年，质保期内对于出现的质量问题，乙方</w:t>
      </w:r>
      <w:r>
        <w:rPr>
          <w:rFonts w:hint="eastAsia" w:ascii="仿宋_GB2312" w:hAnsi="仿宋_GB2312" w:eastAsia="仿宋_GB2312" w:cs="仿宋_GB2312"/>
          <w:b w:val="0"/>
          <w:bCs w:val="0"/>
          <w:color w:val="auto"/>
          <w:kern w:val="2"/>
          <w:sz w:val="32"/>
          <w:szCs w:val="32"/>
          <w:highlight w:val="none"/>
          <w:u w:val="single"/>
          <w:lang w:val="en-US" w:eastAsia="zh-CN" w:bidi="ar-SA"/>
        </w:rPr>
        <w:t xml:space="preserve"> 24</w:t>
      </w:r>
      <w:r>
        <w:rPr>
          <w:rFonts w:hint="eastAsia" w:ascii="仿宋_GB2312" w:hAnsi="仿宋_GB2312" w:eastAsia="仿宋_GB2312" w:cs="仿宋_GB2312"/>
          <w:b w:val="0"/>
          <w:bCs w:val="0"/>
          <w:color w:val="auto"/>
          <w:kern w:val="2"/>
          <w:sz w:val="32"/>
          <w:szCs w:val="32"/>
          <w:highlight w:val="none"/>
          <w:lang w:val="en-US" w:eastAsia="zh-CN" w:bidi="ar-SA"/>
        </w:rPr>
        <w:t>小时内解决问题。</w:t>
      </w:r>
    </w:p>
    <w:p w14:paraId="5ADCBC1F">
      <w:pPr>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7、质量保证、售后服务、违约责任等见合同文本。</w:t>
      </w:r>
    </w:p>
    <w:p w14:paraId="2D08F84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五、报价方式</w:t>
      </w:r>
    </w:p>
    <w:p w14:paraId="64EA54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本次采购须以人民币报价，</w:t>
      </w:r>
      <w:r>
        <w:rPr>
          <w:rFonts w:hint="eastAsia" w:ascii="仿宋_GB2312" w:hAnsi="仿宋_GB2312" w:eastAsia="仿宋_GB2312" w:cs="仿宋_GB2312"/>
          <w:b w:val="0"/>
          <w:bCs w:val="0"/>
          <w:kern w:val="2"/>
          <w:sz w:val="32"/>
          <w:szCs w:val="32"/>
          <w:highlight w:val="none"/>
          <w:lang w:val="en-US" w:eastAsia="zh-CN" w:bidi="ar-SA"/>
        </w:rPr>
        <w:t>投标报价应包括与项目内容有关的所有费用（比如人工费、材料费、管理费、利润、规费、税金、政策性文件规定应计取的合法取费等各项费用）。</w:t>
      </w:r>
    </w:p>
    <w:p w14:paraId="102EBF3E">
      <w:pPr>
        <w:pStyle w:val="2"/>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val="0"/>
          <w:bCs w:val="0"/>
          <w:kern w:val="2"/>
          <w:sz w:val="30"/>
          <w:szCs w:val="30"/>
          <w:highlight w:val="none"/>
          <w:lang w:val="en-US" w:eastAsia="zh-CN" w:bidi="ar-SA"/>
        </w:rPr>
      </w:pPr>
    </w:p>
    <w:p w14:paraId="798DF88B">
      <w:pPr>
        <w:pStyle w:val="2"/>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2"/>
          <w:sz w:val="30"/>
          <w:szCs w:val="30"/>
          <w:highlight w:val="none"/>
          <w:lang w:val="en-US" w:eastAsia="zh-CN" w:bidi="ar-SA"/>
        </w:rPr>
      </w:pPr>
    </w:p>
    <w:p w14:paraId="7FA5B593">
      <w:pPr>
        <w:pStyle w:val="2"/>
        <w:pageBreakBefore w:val="0"/>
        <w:kinsoku/>
        <w:wordWrap/>
        <w:overflowPunct/>
        <w:topLinePunct w:val="0"/>
        <w:autoSpaceDE/>
        <w:autoSpaceDN/>
        <w:bidi w:val="0"/>
        <w:adjustRightInd/>
        <w:snapToGrid/>
        <w:spacing w:line="560" w:lineRule="exact"/>
        <w:ind w:left="0" w:leftChars="0" w:firstLine="0" w:firstLineChars="0"/>
        <w:textAlignment w:val="auto"/>
        <w:rPr>
          <w:rFonts w:hint="default" w:ascii="仿宋" w:hAnsi="仿宋" w:eastAsia="仿宋" w:cs="仿宋"/>
          <w:b w:val="0"/>
          <w:bCs w:val="0"/>
          <w:kern w:val="2"/>
          <w:sz w:val="30"/>
          <w:szCs w:val="30"/>
          <w:highlight w:val="none"/>
          <w:lang w:val="en-US" w:eastAsia="zh-CN" w:bidi="ar-SA"/>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1D6ACB"/>
    <w:multiLevelType w:val="singleLevel"/>
    <w:tmpl w:val="E11D6AC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NzhiNTk3MmQwYWY1ZjZmZjk2ODIwMjg1NzJmZmMifQ=="/>
  </w:docVars>
  <w:rsids>
    <w:rsidRoot w:val="00000000"/>
    <w:rsid w:val="01221311"/>
    <w:rsid w:val="01F42AC1"/>
    <w:rsid w:val="02320E14"/>
    <w:rsid w:val="03680D25"/>
    <w:rsid w:val="03BB6589"/>
    <w:rsid w:val="046D7319"/>
    <w:rsid w:val="048609B5"/>
    <w:rsid w:val="057379AC"/>
    <w:rsid w:val="05B04442"/>
    <w:rsid w:val="09703AF0"/>
    <w:rsid w:val="0AEA38A1"/>
    <w:rsid w:val="0B6D1133"/>
    <w:rsid w:val="0FD06434"/>
    <w:rsid w:val="10A12A48"/>
    <w:rsid w:val="153A1A7A"/>
    <w:rsid w:val="166C6FDA"/>
    <w:rsid w:val="18A234BB"/>
    <w:rsid w:val="18A97776"/>
    <w:rsid w:val="19384691"/>
    <w:rsid w:val="1DDE52EC"/>
    <w:rsid w:val="1F264A2D"/>
    <w:rsid w:val="243F23A6"/>
    <w:rsid w:val="24FB4CED"/>
    <w:rsid w:val="26B90C95"/>
    <w:rsid w:val="28024402"/>
    <w:rsid w:val="285F0772"/>
    <w:rsid w:val="28E678D4"/>
    <w:rsid w:val="29217CAE"/>
    <w:rsid w:val="2A5279B5"/>
    <w:rsid w:val="2B525387"/>
    <w:rsid w:val="2C29618C"/>
    <w:rsid w:val="2C526FE3"/>
    <w:rsid w:val="2D4D79B6"/>
    <w:rsid w:val="2EF85CFC"/>
    <w:rsid w:val="2FF43D8C"/>
    <w:rsid w:val="31F142F9"/>
    <w:rsid w:val="322F23C1"/>
    <w:rsid w:val="33971537"/>
    <w:rsid w:val="34CD027B"/>
    <w:rsid w:val="35331B1E"/>
    <w:rsid w:val="35E94FCD"/>
    <w:rsid w:val="38423A0D"/>
    <w:rsid w:val="3BAD0C0E"/>
    <w:rsid w:val="3C526EC0"/>
    <w:rsid w:val="3CE74720"/>
    <w:rsid w:val="3D166BCC"/>
    <w:rsid w:val="3F1C50AD"/>
    <w:rsid w:val="40EF2A79"/>
    <w:rsid w:val="41991607"/>
    <w:rsid w:val="43B86FEE"/>
    <w:rsid w:val="453633AE"/>
    <w:rsid w:val="46132D66"/>
    <w:rsid w:val="477140C6"/>
    <w:rsid w:val="48D779D2"/>
    <w:rsid w:val="48EC2075"/>
    <w:rsid w:val="4A8F6D5B"/>
    <w:rsid w:val="4BA17736"/>
    <w:rsid w:val="4BD656AB"/>
    <w:rsid w:val="4D6A7EDB"/>
    <w:rsid w:val="4D7653DD"/>
    <w:rsid w:val="4DD81664"/>
    <w:rsid w:val="4E0D2791"/>
    <w:rsid w:val="50512016"/>
    <w:rsid w:val="50704829"/>
    <w:rsid w:val="51305261"/>
    <w:rsid w:val="51B6504A"/>
    <w:rsid w:val="544654AE"/>
    <w:rsid w:val="5596306C"/>
    <w:rsid w:val="56211B3A"/>
    <w:rsid w:val="57B24E4B"/>
    <w:rsid w:val="57C03085"/>
    <w:rsid w:val="5A0B5A0C"/>
    <w:rsid w:val="5A1E3433"/>
    <w:rsid w:val="5A5661F8"/>
    <w:rsid w:val="5AF05719"/>
    <w:rsid w:val="5B490260"/>
    <w:rsid w:val="5CA04529"/>
    <w:rsid w:val="5CA53538"/>
    <w:rsid w:val="5D2A2153"/>
    <w:rsid w:val="5E33149C"/>
    <w:rsid w:val="5E501D82"/>
    <w:rsid w:val="60947ED6"/>
    <w:rsid w:val="62AD4C45"/>
    <w:rsid w:val="64091565"/>
    <w:rsid w:val="6498758E"/>
    <w:rsid w:val="66F20A6F"/>
    <w:rsid w:val="69407A67"/>
    <w:rsid w:val="6A573597"/>
    <w:rsid w:val="6AED6D37"/>
    <w:rsid w:val="6C003742"/>
    <w:rsid w:val="6C523775"/>
    <w:rsid w:val="6C9B3DE5"/>
    <w:rsid w:val="6CF31439"/>
    <w:rsid w:val="6DB0557F"/>
    <w:rsid w:val="6EED7DA1"/>
    <w:rsid w:val="70DB3F1F"/>
    <w:rsid w:val="724E7A0F"/>
    <w:rsid w:val="73D612DE"/>
    <w:rsid w:val="73EA5029"/>
    <w:rsid w:val="757A03FA"/>
    <w:rsid w:val="76C40541"/>
    <w:rsid w:val="781A33E9"/>
    <w:rsid w:val="7B2163A3"/>
    <w:rsid w:val="7C824356"/>
    <w:rsid w:val="7EA11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tabs>
        <w:tab w:val="left" w:pos="42"/>
      </w:tabs>
      <w:adjustRightInd w:val="0"/>
      <w:spacing w:before="340" w:after="330" w:line="578" w:lineRule="auto"/>
      <w:textAlignment w:val="baseline"/>
      <w:outlineLvl w:val="0"/>
    </w:pPr>
    <w:rPr>
      <w:rFonts w:ascii="等线" w:hAnsi="等线" w:eastAsia="等线"/>
      <w:b/>
      <w:bCs/>
      <w:kern w:val="44"/>
      <w:sz w:val="44"/>
      <w:szCs w:val="44"/>
    </w:rPr>
  </w:style>
  <w:style w:type="paragraph" w:styleId="4">
    <w:name w:val="heading 4"/>
    <w:basedOn w:val="1"/>
    <w:next w:val="1"/>
    <w:qFormat/>
    <w:uiPriority w:val="0"/>
    <w:pPr>
      <w:keepNext/>
      <w:keepLines/>
      <w:spacing w:before="280" w:after="290" w:line="377" w:lineRule="auto"/>
      <w:outlineLvl w:val="3"/>
    </w:pPr>
    <w:rPr>
      <w:rFonts w:ascii="Cambria" w:hAnsi="Cambria"/>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next w:val="1"/>
    <w:qFormat/>
    <w:uiPriority w:val="99"/>
    <w:pPr>
      <w:spacing w:after="120"/>
    </w:pPr>
    <w:rPr>
      <w:rFonts w:asciiTheme="minorHAnsi" w:hAnsiTheme="minorHAnsi" w:eastAsiaTheme="minorEastAsia" w:cstheme="minorBidi"/>
      <w:szCs w:val="24"/>
    </w:rPr>
  </w:style>
  <w:style w:type="paragraph" w:styleId="7">
    <w:name w:val="Body Text Indent"/>
    <w:basedOn w:val="1"/>
    <w:unhideWhenUsed/>
    <w:qFormat/>
    <w:uiPriority w:val="0"/>
    <w:pPr>
      <w:spacing w:after="120"/>
      <w:ind w:left="420" w:leftChars="200"/>
    </w:pPr>
  </w:style>
  <w:style w:type="paragraph" w:styleId="8">
    <w:name w:val="Normal (Web)"/>
    <w:basedOn w:val="1"/>
    <w:qFormat/>
    <w:uiPriority w:val="0"/>
    <w:pPr>
      <w:spacing w:before="100" w:beforeAutospacing="1" w:after="100" w:afterAutospacing="1"/>
      <w:jc w:val="left"/>
    </w:pPr>
    <w:rPr>
      <w:kern w:val="0"/>
      <w:sz w:val="24"/>
    </w:rPr>
  </w:style>
  <w:style w:type="paragraph" w:styleId="9">
    <w:name w:val="Body Text First Indent"/>
    <w:basedOn w:val="6"/>
    <w:qFormat/>
    <w:uiPriority w:val="0"/>
    <w:pPr>
      <w:ind w:firstLine="420" w:firstLineChars="1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1440</Words>
  <Characters>1489</Characters>
  <Lines>0</Lines>
  <Paragraphs>0</Paragraphs>
  <TotalTime>32</TotalTime>
  <ScaleCrop>false</ScaleCrop>
  <LinksUpToDate>false</LinksUpToDate>
  <CharactersWithSpaces>1523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2024-05-23T00:26:00Z</dcterms:created>
  <dc:creator>Administrator</dc:creator>
  <cp:lastModifiedBy>$薄荷绿ζ</cp:lastModifiedBy>
  <cp:lastPrinted>2024-11-01T03:48:00Z</cp:lastPrinted>
  <dcterms:modified xsi:type="dcterms:W3CDTF">2024-11-01T06:34:37Z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E7A43651D3744055A1F628568F9A66E8_13</vt:lpwstr>
  </property>
</Properties>
</file>